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A8" w:rsidRPr="00B341A8" w:rsidRDefault="00B341A8" w:rsidP="00B341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341A8" w:rsidRPr="00B341A8" w:rsidRDefault="00B341A8" w:rsidP="00B341A8">
      <w:pPr>
        <w:keepNext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4"/>
          <w:szCs w:val="24"/>
          <w:highlight w:val="yellow"/>
          <w:lang w:val="bg-BG"/>
        </w:rPr>
      </w:pPr>
      <w:r w:rsidRPr="00B341A8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Описание на Дейност 4 от 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“</w:t>
      </w:r>
      <w:r w:rsidRPr="00B341A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9116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финансиран по Договор за предоставяне на безвъзмездна финансова помощ № BG05SFOP001-3.001-0001-C01/26.08.2016 г., процедура BG05SFOP001-3.001, по Приоритетна ос № 3 „Прозрачна и ефективна съдебна система“, Оперативна програма „Добро управление” 2014-2020 (ОПДУ), </w:t>
      </w:r>
      <w:proofErr w:type="spellStart"/>
      <w:r w:rsidRPr="009116C6">
        <w:rPr>
          <w:rFonts w:ascii="Times New Roman" w:eastAsia="Times New Roman" w:hAnsi="Times New Roman" w:cs="Times New Roman"/>
          <w:sz w:val="24"/>
          <w:szCs w:val="24"/>
          <w:lang w:val="bg-BG"/>
        </w:rPr>
        <w:t>съфинансирана</w:t>
      </w:r>
      <w:proofErr w:type="spellEnd"/>
      <w:r w:rsidRPr="009116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Европейския съюз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чрез Европейския социален фонд.</w:t>
      </w:r>
    </w:p>
    <w:p w:rsidR="00B341A8" w:rsidRDefault="00B341A8" w:rsidP="00B341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bg-BG"/>
        </w:rPr>
      </w:pPr>
    </w:p>
    <w:p w:rsidR="00B341A8" w:rsidRDefault="00B341A8" w:rsidP="00B341A8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341A8" w:rsidRPr="00B341A8" w:rsidRDefault="00B341A8" w:rsidP="00B341A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Дейност 4 обхваща изпълнението на 4 под-дейности:</w:t>
      </w:r>
    </w:p>
    <w:p w:rsidR="00B341A8" w:rsidRPr="00B341A8" w:rsidRDefault="00B341A8" w:rsidP="00B341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341A8" w:rsidRPr="00B341A8" w:rsidRDefault="00B341A8" w:rsidP="00B341A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bookmarkStart w:id="0" w:name="_Toc6213583"/>
      <w:r w:rsidRPr="00B341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1.</w:t>
      </w:r>
      <w:proofErr w:type="spellStart"/>
      <w:r w:rsidRPr="00B341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</w:t>
      </w:r>
      <w:proofErr w:type="spellEnd"/>
      <w:r w:rsidRPr="00B341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bookmarkEnd w:id="0"/>
      <w:r w:rsidRPr="00B341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 Дейност 4.1. Анализ на нормативната база и степента на семантична съвместимост на използваните класификатори и хармонизацията им с изискванията на ЕК</w:t>
      </w:r>
    </w:p>
    <w:p w:rsidR="00B341A8" w:rsidRPr="00B341A8" w:rsidRDefault="00B341A8" w:rsidP="00B341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341A8" w:rsidRPr="00B341A8" w:rsidRDefault="00B341A8" w:rsidP="00CF11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В изпълнение на Д4.1 „Анализ на нормативната база и степента на семантична съвместимост на използваните класификатори и хармонизацията им с изискванията на ЕК“ следва да се извърши:</w:t>
      </w:r>
    </w:p>
    <w:p w:rsidR="00B341A8" w:rsidRPr="00B341A8" w:rsidRDefault="00B341A8" w:rsidP="00CF1164">
      <w:p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·</w:t>
      </w:r>
      <w:r w:rsidR="00CF1164">
        <w:rPr>
          <w:rFonts w:ascii="Times New Roman" w:eastAsia="Calibri" w:hAnsi="Times New Roman" w:cs="Times New Roman"/>
          <w:sz w:val="24"/>
          <w:szCs w:val="24"/>
          <w:lang w:val="bg-BG"/>
        </w:rPr>
        <w:t>    </w:t>
      </w: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преглед на задълженията и поетите ангажименти от страна на органите в сектор „Правосъдие“, и в частност на Висшия съдебен съвет, в контекста на електронното правосъдие както на национално, така и на наднационално ниво (ЕС и обмен на информация с други държави-членки), който ще даде възможност за изготвяне на детайлни препоръки при необходимост от нормативни и/или организационни промени, уреждащи приложните процеси, мерки и дейности, обезпечаващи функционирането на електронното управление и електронното правосъдие в сектора;</w:t>
      </w:r>
    </w:p>
    <w:p w:rsidR="00B341A8" w:rsidRPr="00B341A8" w:rsidRDefault="00B341A8" w:rsidP="00CF1164">
      <w:p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·</w:t>
      </w:r>
      <w:r w:rsidR="00CF1164">
        <w:rPr>
          <w:rFonts w:ascii="Times New Roman" w:eastAsia="Calibri" w:hAnsi="Times New Roman" w:cs="Times New Roman"/>
          <w:sz w:val="24"/>
          <w:szCs w:val="24"/>
          <w:lang w:val="bg-BG"/>
        </w:rPr>
        <w:t>    </w:t>
      </w: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анализ за степента на семантична съвместимост на използваните класификатори, термини и мерки, и необходимостта от тяхната хармонизация с изискванията на ЕК;</w:t>
      </w:r>
    </w:p>
    <w:p w:rsidR="00B341A8" w:rsidRPr="00B341A8" w:rsidRDefault="00B341A8" w:rsidP="00CF1164">
      <w:p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·</w:t>
      </w:r>
      <w:r w:rsidR="00CF1164">
        <w:rPr>
          <w:rFonts w:ascii="Times New Roman" w:eastAsia="Calibri" w:hAnsi="Times New Roman" w:cs="Times New Roman"/>
          <w:sz w:val="24"/>
          <w:szCs w:val="24"/>
          <w:lang w:val="bg-BG"/>
        </w:rPr>
        <w:t>   </w:t>
      </w: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анализ на инициативите в областта на електронното правосъдие на национално ниво и от страна на ЕК, в контекста на информационна система за мониторинг и анализ на дейността на съдебните структури на управленско ниво; и</w:t>
      </w:r>
    </w:p>
    <w:p w:rsidR="00B341A8" w:rsidRPr="00B341A8" w:rsidRDefault="00B341A8" w:rsidP="00CF1164">
      <w:p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·</w:t>
      </w:r>
      <w:r w:rsidR="00CF1164">
        <w:rPr>
          <w:rFonts w:ascii="Times New Roman" w:eastAsia="Calibri" w:hAnsi="Times New Roman" w:cs="Times New Roman"/>
          <w:sz w:val="24"/>
          <w:szCs w:val="24"/>
          <w:lang w:val="bg-BG"/>
        </w:rPr>
        <w:t>   </w:t>
      </w: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анализ на обема от данни и информация, нужни за детайлизиране на нейната функционалност на оперативно ниво и дефиниране на възможностите за надграждане на системата в дългосрочен план.</w:t>
      </w:r>
    </w:p>
    <w:p w:rsidR="00CF1164" w:rsidRDefault="00CF1164" w:rsidP="00CF11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bg-BG"/>
        </w:rPr>
      </w:pPr>
    </w:p>
    <w:p w:rsidR="00B341A8" w:rsidRPr="00B341A8" w:rsidRDefault="00B341A8" w:rsidP="00CF11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Срок за изпълнение: до </w:t>
      </w:r>
      <w:r w:rsidR="00352437">
        <w:rPr>
          <w:rFonts w:ascii="Times New Roman" w:eastAsia="Calibri" w:hAnsi="Times New Roman" w:cs="Times New Roman"/>
          <w:sz w:val="24"/>
          <w:szCs w:val="24"/>
          <w:lang w:val="bg-BG"/>
        </w:rPr>
        <w:t>45</w:t>
      </w: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52437">
        <w:rPr>
          <w:rFonts w:ascii="Times New Roman" w:eastAsia="Calibri" w:hAnsi="Times New Roman" w:cs="Times New Roman"/>
          <w:sz w:val="24"/>
          <w:szCs w:val="24"/>
          <w:lang w:val="bg-BG"/>
        </w:rPr>
        <w:t>дни</w:t>
      </w: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F1164">
        <w:rPr>
          <w:rFonts w:ascii="Times New Roman" w:eastAsia="Calibri" w:hAnsi="Times New Roman" w:cs="Times New Roman"/>
          <w:sz w:val="24"/>
          <w:szCs w:val="24"/>
          <w:lang w:val="bg-BG"/>
        </w:rPr>
        <w:t>от подписването на договор.</w:t>
      </w:r>
    </w:p>
    <w:p w:rsidR="00B341A8" w:rsidRPr="00B341A8" w:rsidRDefault="00B341A8" w:rsidP="00CF11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bg-BG"/>
        </w:rPr>
      </w:pPr>
    </w:p>
    <w:p w:rsidR="00B341A8" w:rsidRPr="00B341A8" w:rsidRDefault="00B341A8" w:rsidP="00CF116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bookmarkStart w:id="1" w:name="_Toc6213584"/>
      <w:r w:rsidRPr="00B341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1.2.</w:t>
      </w:r>
      <w:bookmarkEnd w:id="1"/>
      <w:r w:rsidRPr="00B341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 Дейност 4.2. Анализ на технологичните процеси и изготвяне на времеви стандарти и средства за контрол и оптимизация</w:t>
      </w:r>
    </w:p>
    <w:p w:rsidR="00CF1164" w:rsidRPr="00CF1164" w:rsidRDefault="00CF1164" w:rsidP="00B341A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341A8" w:rsidRPr="00B341A8" w:rsidRDefault="00B341A8" w:rsidP="00CF11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Д4.2 „Анализ на технологичните процеси и изготвяне на времеви стандарти и средства за контрол и оптимизация“ включва изготвяне на детайлен преглед и надграждане чрез конкретни препоръки на текущите технологични процеси и стандарти за оперативна съвместимост на информационните системи на съдебната власти и обмена на </w:t>
      </w: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информация между тях и информационните системи на изпълнителната власт, с оглед развитие нивото на интегрираност и в наднационален мащаб; както и с оглед доразвиване на нормативните и организационните мерки, предприети от органите на съдебната система в изпълнение на Концепцията за електронно правосъдие и ангажиментите на Република България във връзка с членството й в ЕС и съобразяване с препоръките на ЕК в текущите </w:t>
      </w:r>
      <w:proofErr w:type="spellStart"/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мониторингови</w:t>
      </w:r>
      <w:proofErr w:type="spellEnd"/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доклади. </w:t>
      </w:r>
    </w:p>
    <w:p w:rsidR="00F12F93" w:rsidRDefault="00F12F93" w:rsidP="00CF11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341A8" w:rsidRPr="00B341A8" w:rsidRDefault="00B341A8" w:rsidP="00CF11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Срок за изпълнение: до </w:t>
      </w:r>
      <w:r w:rsidR="00352437">
        <w:rPr>
          <w:rFonts w:ascii="Times New Roman" w:eastAsia="Calibri" w:hAnsi="Times New Roman" w:cs="Times New Roman"/>
          <w:sz w:val="24"/>
          <w:szCs w:val="24"/>
          <w:lang w:val="bg-BG"/>
        </w:rPr>
        <w:t>45 дни</w:t>
      </w: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F1164">
        <w:rPr>
          <w:rFonts w:ascii="Times New Roman" w:eastAsia="Calibri" w:hAnsi="Times New Roman" w:cs="Times New Roman"/>
          <w:sz w:val="24"/>
          <w:szCs w:val="24"/>
          <w:lang w:val="bg-BG"/>
        </w:rPr>
        <w:t>от подписването на договор.</w:t>
      </w:r>
    </w:p>
    <w:p w:rsidR="00B341A8" w:rsidRPr="00B341A8" w:rsidRDefault="00B341A8" w:rsidP="00B341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bg-BG"/>
        </w:rPr>
      </w:pPr>
    </w:p>
    <w:p w:rsidR="00B341A8" w:rsidRPr="00B341A8" w:rsidRDefault="00B341A8" w:rsidP="00CF116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bookmarkStart w:id="2" w:name="_Toc6213585"/>
      <w:r w:rsidRPr="00B341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1.3.</w:t>
      </w:r>
      <w:bookmarkEnd w:id="2"/>
      <w:r w:rsidRPr="00B341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 Дейност 4.3. Анализ на състоянието и нуждата от оптимизация на средствата за събиране и обработка на статистическа информация и възможностите за изготвяне на статистически отчети в реално време</w:t>
      </w:r>
    </w:p>
    <w:p w:rsidR="00B341A8" w:rsidRPr="00B341A8" w:rsidRDefault="00B341A8" w:rsidP="00B341A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Д4.3 „Анализ на състоянието и нуждата от оптимизация на средствата за събиране и обработка на статистическа информация и възможностите за изготвяне на статистически</w:t>
      </w:r>
      <w:r w:rsidR="00CF1164" w:rsidRPr="00CF11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отчети в реално време“ включва:</w:t>
      </w:r>
    </w:p>
    <w:p w:rsidR="00B341A8" w:rsidRPr="00B341A8" w:rsidRDefault="00B341A8" w:rsidP="00B341A8">
      <w:p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·</w:t>
      </w:r>
      <w:r w:rsidR="00CF1164" w:rsidRPr="00CF1164">
        <w:rPr>
          <w:rFonts w:ascii="Times New Roman" w:eastAsia="Calibri" w:hAnsi="Times New Roman" w:cs="Times New Roman"/>
          <w:sz w:val="24"/>
          <w:szCs w:val="24"/>
          <w:lang w:val="bg-BG"/>
        </w:rPr>
        <w:t>   </w:t>
      </w: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преглед на </w:t>
      </w:r>
      <w:proofErr w:type="spellStart"/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законоустановените</w:t>
      </w:r>
      <w:proofErr w:type="spellEnd"/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ангажименти за и текущото състояние за събиране и обработка на статистическа информация за съдебната система (към момента на провеждане на анализа);</w:t>
      </w:r>
    </w:p>
    <w:p w:rsidR="00B341A8" w:rsidRPr="00B341A8" w:rsidRDefault="00B341A8" w:rsidP="00B341A8">
      <w:p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·</w:t>
      </w:r>
      <w:r w:rsidR="00CF1164" w:rsidRPr="00CF1164">
        <w:rPr>
          <w:rFonts w:ascii="Times New Roman" w:eastAsia="Calibri" w:hAnsi="Times New Roman" w:cs="Times New Roman"/>
          <w:sz w:val="24"/>
          <w:szCs w:val="24"/>
          <w:lang w:val="bg-BG"/>
        </w:rPr>
        <w:t>   </w:t>
      </w: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основните източници на данни от органи на съдебната и изпълнителната власт, периодичност на събиране, възможности за автоматизирана обработка на информацията, и др.; </w:t>
      </w:r>
    </w:p>
    <w:p w:rsidR="00B341A8" w:rsidRPr="00B341A8" w:rsidRDefault="00B341A8" w:rsidP="00B341A8">
      <w:p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·</w:t>
      </w:r>
      <w:r w:rsidR="00CF1164" w:rsidRPr="00CF1164">
        <w:rPr>
          <w:rFonts w:ascii="Times New Roman" w:eastAsia="Calibri" w:hAnsi="Times New Roman" w:cs="Times New Roman"/>
          <w:sz w:val="24"/>
          <w:szCs w:val="24"/>
          <w:lang w:val="bg-BG"/>
        </w:rPr>
        <w:t>    </w:t>
      </w: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извеждане на основните работни процеси във връзка с по-горната точка;</w:t>
      </w:r>
    </w:p>
    <w:p w:rsidR="00B341A8" w:rsidRPr="00B341A8" w:rsidRDefault="00B341A8" w:rsidP="00B341A8">
      <w:p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·</w:t>
      </w:r>
      <w:r w:rsidR="00CF1164" w:rsidRPr="00CF11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    </w:t>
      </w: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изготвяне на предложения за тяхното оптимизиране за целите на изготвяне на детайлни статистически отчети и наблюдение развитието на съдебната карта в реално време. </w:t>
      </w:r>
    </w:p>
    <w:p w:rsidR="00F12F93" w:rsidRDefault="00F12F93" w:rsidP="00B341A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341A8" w:rsidRPr="00B341A8" w:rsidRDefault="00B341A8" w:rsidP="00B341A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Срок за изпълнение: до </w:t>
      </w:r>
      <w:r w:rsidR="00352437">
        <w:rPr>
          <w:rFonts w:ascii="Times New Roman" w:eastAsia="Calibri" w:hAnsi="Times New Roman" w:cs="Times New Roman"/>
          <w:sz w:val="24"/>
          <w:szCs w:val="24"/>
          <w:lang w:val="bg-BG"/>
        </w:rPr>
        <w:t>60</w:t>
      </w: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52437">
        <w:rPr>
          <w:rFonts w:ascii="Times New Roman" w:eastAsia="Calibri" w:hAnsi="Times New Roman" w:cs="Times New Roman"/>
          <w:sz w:val="24"/>
          <w:szCs w:val="24"/>
          <w:lang w:val="bg-BG"/>
        </w:rPr>
        <w:t>дни</w:t>
      </w: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F1164">
        <w:rPr>
          <w:rFonts w:ascii="Times New Roman" w:eastAsia="Calibri" w:hAnsi="Times New Roman" w:cs="Times New Roman"/>
          <w:sz w:val="24"/>
          <w:szCs w:val="24"/>
          <w:lang w:val="bg-BG"/>
        </w:rPr>
        <w:t>от подписването на договор.</w:t>
      </w:r>
    </w:p>
    <w:p w:rsidR="00B341A8" w:rsidRPr="00B341A8" w:rsidRDefault="00B341A8" w:rsidP="00B341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bg-BG"/>
        </w:rPr>
      </w:pPr>
    </w:p>
    <w:p w:rsidR="00B341A8" w:rsidRPr="00B341A8" w:rsidRDefault="00B341A8" w:rsidP="00CF116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bookmarkStart w:id="3" w:name="_Toc6213586"/>
      <w:r w:rsidRPr="00B341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1.4.</w:t>
      </w:r>
      <w:bookmarkEnd w:id="3"/>
      <w:r w:rsidRPr="00B341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  Дейност 4.</w:t>
      </w:r>
      <w:proofErr w:type="spellStart"/>
      <w:r w:rsidRPr="00B341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4</w:t>
      </w:r>
      <w:proofErr w:type="spellEnd"/>
      <w:r w:rsidRPr="00B341A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 Анализ и спецификация на средствата за събиране на информация и методите за измерване на натовареността на магистрати и служители</w:t>
      </w:r>
    </w:p>
    <w:p w:rsidR="00B341A8" w:rsidRPr="00B341A8" w:rsidRDefault="00B341A8" w:rsidP="00CF11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Д4.4 „Анализ и спецификация на средствата за събиране на информация и методите за измерване на натовареността на магистрати и служители“ включва изготвяне на детайлен преглед на предприетите от съдебната власт мерки и методологии за измерване на натовареността и изготвяне на предложения за тяхното оптимизиране и интегриране в СИСМА с цел проследяване и анализиране на натовареността в реално време и взимане на навременни информирани решения.</w:t>
      </w:r>
    </w:p>
    <w:p w:rsidR="00B341A8" w:rsidRPr="00B341A8" w:rsidRDefault="00B341A8" w:rsidP="00F12F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Дейността включва и актуализиране на изготвения проект на техническа спецификация за </w:t>
      </w:r>
      <w:r w:rsidR="00F12F93">
        <w:rPr>
          <w:rFonts w:ascii="Times New Roman" w:eastAsia="Calibri" w:hAnsi="Times New Roman" w:cs="Times New Roman"/>
          <w:sz w:val="24"/>
          <w:szCs w:val="24"/>
          <w:lang w:val="bg-BG"/>
        </w:rPr>
        <w:t>обществена поръчка с предмет „</w:t>
      </w:r>
      <w:r w:rsidR="00F12F93" w:rsidRPr="00F12F93">
        <w:rPr>
          <w:rFonts w:ascii="Times New Roman" w:eastAsia="Calibri" w:hAnsi="Times New Roman" w:cs="Times New Roman"/>
          <w:sz w:val="24"/>
          <w:szCs w:val="24"/>
          <w:lang w:val="bg-BG"/>
        </w:rPr>
        <w:t>Създаване на специализирана информационна система, включваща инструменти за анализ и мониторинг на факторите, свързани със социално-икономическото развитие на съдебните райони и натовареността на съдилищата и прокуратурите</w:t>
      </w:r>
      <w:r w:rsidR="00F12F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“ (СИСМА) </w:t>
      </w: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>съобразно изготвените анализи по дейности 4.1, 4.2 и 4.3. При извършването на дейността трябва да се съобрази и заложеното в одобрения системен проект на ЕИСС, изготвен в рамките на дейност 3 на проекта „Разработване и внедряване на Единна информационна система на съдилищата“.</w:t>
      </w:r>
    </w:p>
    <w:p w:rsidR="00F12F93" w:rsidRDefault="00F12F93" w:rsidP="00CF11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341A8" w:rsidRPr="00B341A8" w:rsidRDefault="00B341A8" w:rsidP="00CF11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Срок за изпълнение: до </w:t>
      </w:r>
      <w:r w:rsidR="00352437">
        <w:rPr>
          <w:rFonts w:ascii="Times New Roman" w:eastAsia="Calibri" w:hAnsi="Times New Roman" w:cs="Times New Roman"/>
          <w:sz w:val="24"/>
          <w:szCs w:val="24"/>
          <w:lang w:val="bg-BG"/>
        </w:rPr>
        <w:t>75 дни</w:t>
      </w:r>
      <w:bookmarkStart w:id="4" w:name="_GoBack"/>
      <w:bookmarkEnd w:id="4"/>
      <w:r w:rsidRPr="00B341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F1164" w:rsidRPr="00CF1164">
        <w:rPr>
          <w:rFonts w:ascii="Times New Roman" w:eastAsia="Calibri" w:hAnsi="Times New Roman" w:cs="Times New Roman"/>
          <w:sz w:val="24"/>
          <w:szCs w:val="24"/>
          <w:lang w:val="bg-BG"/>
        </w:rPr>
        <w:t>от подписването на договора.</w:t>
      </w:r>
    </w:p>
    <w:p w:rsidR="000D4DBE" w:rsidRDefault="000D4DBE" w:rsidP="00CF1164">
      <w:pPr>
        <w:spacing w:after="0" w:line="240" w:lineRule="auto"/>
        <w:jc w:val="both"/>
      </w:pPr>
    </w:p>
    <w:sectPr w:rsidR="000D4DB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00"/>
    <w:rsid w:val="000D4DBE"/>
    <w:rsid w:val="00274F00"/>
    <w:rsid w:val="00352437"/>
    <w:rsid w:val="00B341A8"/>
    <w:rsid w:val="00CF1164"/>
    <w:rsid w:val="00F1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Kaneva</dc:creator>
  <cp:keywords/>
  <dc:description/>
  <cp:lastModifiedBy>Evgeniya Kaneva</cp:lastModifiedBy>
  <cp:revision>3</cp:revision>
  <dcterms:created xsi:type="dcterms:W3CDTF">2019-07-22T06:20:00Z</dcterms:created>
  <dcterms:modified xsi:type="dcterms:W3CDTF">2019-07-22T09:18:00Z</dcterms:modified>
</cp:coreProperties>
</file>